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3417570</wp:posOffset>
            </wp:positionH>
            <wp:positionV relativeFrom="paragraph">
              <wp:posOffset>279145</wp:posOffset>
            </wp:positionV>
            <wp:extent cx="683325" cy="771525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style="width:603pt;height:16pt;mso-position-horizontal-relative:char;mso-position-vertical-relative:line" coordorigin="0,0" coordsize="12060,320">
            <v:rect style="position:absolute;left:10;top:10;width:12040;height:300" filled="false" stroked="true" strokeweight="1pt" strokecolor="#ff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060;height:320" type="#_x0000_t202" filled="false" stroked="false">
              <v:textbox inset="0,0,0,0">
                <w:txbxContent>
                  <w:p>
                    <w:pPr>
                      <w:spacing w:before="27"/>
                      <w:ind w:left="2142" w:right="0" w:firstLine="0"/>
                      <w:jc w:val="left"/>
                      <w:rPr>
                        <w:rFonts w:ascii="Courier New"/>
                        <w:b/>
                        <w:sz w:val="24"/>
                      </w:rPr>
                    </w:pPr>
                    <w:r>
                      <w:rPr>
                        <w:rFonts w:ascii="Courier New"/>
                        <w:b/>
                        <w:color w:val="FF0000"/>
                        <w:sz w:val="24"/>
                      </w:rPr>
                      <w:t>MIUR.AOOUSPPA.REGISTRO UFFICIALE(U).0013973.01-08-2017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15"/>
        </w:rPr>
      </w:pPr>
    </w:p>
    <w:p>
      <w:pPr>
        <w:pStyle w:val="Heading1"/>
        <w:spacing w:line="322" w:lineRule="exact" w:before="89"/>
        <w:ind w:left="2848"/>
        <w:rPr>
          <w:i/>
        </w:rPr>
      </w:pPr>
      <w:r>
        <w:rPr>
          <w:i/>
        </w:rPr>
        <w:t>Ministero dell’Istruzione, dell’Università e della Ricerca</w:t>
      </w:r>
    </w:p>
    <w:p>
      <w:pPr>
        <w:spacing w:line="319" w:lineRule="exact" w:before="0"/>
        <w:ind w:left="2847" w:right="2850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Ufficio Scolastico Regionale per la Sicilia</w:t>
      </w:r>
    </w:p>
    <w:p>
      <w:pPr>
        <w:spacing w:line="319" w:lineRule="exact" w:before="0"/>
        <w:ind w:left="2848" w:right="2849" w:firstLine="0"/>
        <w:jc w:val="center"/>
        <w:rPr>
          <w:i/>
          <w:sz w:val="28"/>
        </w:rPr>
      </w:pPr>
      <w:r>
        <w:rPr>
          <w:i/>
          <w:sz w:val="28"/>
        </w:rPr>
        <w:t>Ufficio I - Ambito territoriale per la provincia di Palermo</w:t>
      </w:r>
    </w:p>
    <w:p>
      <w:pPr>
        <w:pStyle w:val="BodyText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40" w:bottom="0" w:left="0" w:right="0"/>
        </w:sectPr>
      </w:pPr>
    </w:p>
    <w:p>
      <w:pPr>
        <w:pStyle w:val="BodyText"/>
        <w:spacing w:before="90"/>
        <w:ind w:left="1132"/>
      </w:pPr>
      <w:r>
        <w:rPr/>
        <w:t>Area 5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132" w:right="-13"/>
      </w:pPr>
      <w:r>
        <w:rPr/>
        <w:t>VISTA la legge n. 124 del 1999; VISTA  la legge 13 luglio 2015, n.</w:t>
      </w:r>
      <w:r>
        <w:rPr>
          <w:spacing w:val="-35"/>
        </w:rPr>
        <w:t> </w:t>
      </w:r>
      <w:r>
        <w:rPr/>
        <w:t>107;</w:t>
      </w:r>
    </w:p>
    <w:p>
      <w:pPr>
        <w:pStyle w:val="BodyText"/>
        <w:spacing w:before="1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ind w:left="34"/>
      </w:pPr>
      <w:r>
        <w:rPr/>
        <w:t>I L   D I R I G E N T E</w:t>
      </w:r>
    </w:p>
    <w:p>
      <w:pPr>
        <w:spacing w:after="0"/>
        <w:sectPr>
          <w:type w:val="continuous"/>
          <w:pgSz w:w="12240" w:h="15840"/>
          <w:pgMar w:top="40" w:bottom="0" w:left="0" w:right="0"/>
          <w:cols w:num="2" w:equalWidth="0">
            <w:col w:w="4931" w:space="40"/>
            <w:col w:w="7269"/>
          </w:cols>
        </w:sectPr>
      </w:pPr>
    </w:p>
    <w:p>
      <w:pPr>
        <w:pStyle w:val="BodyText"/>
        <w:ind w:left="1930" w:right="1134" w:hanging="798"/>
        <w:jc w:val="both"/>
      </w:pPr>
      <w:r>
        <w:rPr/>
        <w:t>VISTI i D.D.G. n. 105 del 23 febbraio 2016, n. 106 del 23 febbraio  2016 e  n. 107 del 23  febbraio 2016 di indizione delle procedure concorsuali del personale docente della scuola dell’infanzia e primaria, secondaria di primo e secondo grado nonché per i posti di sostegno;</w:t>
      </w:r>
    </w:p>
    <w:p>
      <w:pPr>
        <w:pStyle w:val="BodyText"/>
        <w:ind w:left="1132"/>
        <w:jc w:val="both"/>
      </w:pPr>
      <w:r>
        <w:rPr/>
        <w:t>VISTE  le graduatorie ad esaurimento provinciali compilate per gli anni scolastici 2014/17 , ai sensi del</w:t>
      </w:r>
    </w:p>
    <w:p>
      <w:pPr>
        <w:pStyle w:val="BodyText"/>
        <w:ind w:left="1930"/>
      </w:pPr>
      <w:r>
        <w:rPr/>
        <w:t>D.M. 235 del 1° Aprile 2014, ai sensi del D.M. n. 486 del 20 giugno 2015 e ai sensi del D.M.</w:t>
      </w:r>
    </w:p>
    <w:p>
      <w:pPr>
        <w:pStyle w:val="BodyText"/>
        <w:ind w:left="1930"/>
      </w:pPr>
      <w:r>
        <w:rPr/>
        <w:t>n. 495 del 22 giugno 2016;</w:t>
      </w:r>
    </w:p>
    <w:p>
      <w:pPr>
        <w:pStyle w:val="BodyText"/>
        <w:ind w:left="1930" w:right="1134" w:hanging="798"/>
        <w:jc w:val="both"/>
      </w:pPr>
      <w:r>
        <w:rPr/>
        <w:t>VISTO il D.M. n. 400 del 12 giugno 2017 - Operazioni annuali di aggiornamento delle graduatorie ad esaurimento;</w:t>
      </w:r>
    </w:p>
    <w:p>
      <w:pPr>
        <w:pStyle w:val="BodyText"/>
        <w:ind w:left="1930" w:right="1134" w:hanging="798"/>
        <w:jc w:val="both"/>
      </w:pPr>
      <w:r>
        <w:rPr/>
        <w:t>VISTO il decreto ministeriale n. 522 del 26/7/2017 con allegate le tabelle analitiche del contingente dei posti assegnati a questa provincia, con il quale è stato disposto il numero dei posti ai fini delle nomine a tempo indeterminato nella provincia di Palermo nella scuola dell’infanzia, primaria, primo e secondo grado per l’anno scolastico 2017/2018, nonché le istruzioni operative impartite con nota prot. n. 32438 del</w:t>
      </w:r>
      <w:r>
        <w:rPr>
          <w:spacing w:val="-2"/>
        </w:rPr>
        <w:t> </w:t>
      </w:r>
      <w:r>
        <w:rPr/>
        <w:t>27/7/2017;</w:t>
      </w:r>
    </w:p>
    <w:p>
      <w:pPr>
        <w:pStyle w:val="BodyText"/>
        <w:ind w:left="1930" w:right="1133" w:hanging="798"/>
        <w:jc w:val="both"/>
      </w:pPr>
      <w:r>
        <w:rPr/>
        <w:t>VISTI il D. Lgs. n. 66 del 15/03/2010 e la legge n. 68/99 relativa alle categorie protette, nonché i tabulati ministeriali forniti dal sistema informatico del MIUR riguardanti le disponibilità e le nomine da conferire per gli anni scolastici 2017/2018 agli aspiranti beneficiari della stessa legge;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848" w:right="2849"/>
        <w:jc w:val="center"/>
      </w:pPr>
      <w:r>
        <w:rPr/>
        <w:t>D I S P O N E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132" w:right="1132"/>
        <w:jc w:val="both"/>
      </w:pPr>
      <w:r>
        <w:rPr/>
        <w:t>Per l’a.s. 2017/18 i posti assegnati alla provincia di Palermo ai fini delle nomine a tempo indeterminato relativi alla scuola dell’infanzia, primaria e I grado, nonché i posti relativi alle discipline musicali, vengono ripartiti come da allegato prospetto, che fa parte integrante del presente dispositivo.</w:t>
      </w:r>
    </w:p>
    <w:p>
      <w:pPr>
        <w:pStyle w:val="BodyText"/>
        <w:ind w:left="1132"/>
        <w:jc w:val="both"/>
      </w:pPr>
      <w:r>
        <w:rPr/>
        <w:t>Con successivo dispositivo sarà pubblicata la ripartizione dei posti relativi alla scuola di II grado.</w:t>
      </w:r>
    </w:p>
    <w:p>
      <w:pPr>
        <w:pStyle w:val="BodyText"/>
        <w:ind w:left="1132" w:right="1129"/>
        <w:jc w:val="both"/>
      </w:pPr>
      <w:r>
        <w:rPr/>
        <w:t>I docenti utilmente collocati nelle graduatorie di merito esprimeranno, secondo l’ordine di graduatoria, la preferenza per l’ambito territoriale di assunzione ricompreso fra quelli della Regione Sicilia. I soggetti iscritti nelle graduatorie ad esaurimento esprimeranno, sempre secondo l’ordine di graduatoria, la preferenza per l’ambito territoriale di assunzione, fra quelli della provincia in cui sono iscritti.</w:t>
      </w:r>
    </w:p>
    <w:p>
      <w:pPr>
        <w:pStyle w:val="BodyText"/>
        <w:ind w:left="1132"/>
        <w:jc w:val="both"/>
      </w:pPr>
      <w:r>
        <w:rPr/>
        <w:t>Il presente dispositivo è pubblicato sull’albo istituzionale </w:t>
      </w:r>
      <w:hyperlink r:id="rId6">
        <w:r>
          <w:rPr/>
          <w:t>www.pa.usr.sicilia.it.</w:t>
        </w:r>
      </w:hyperlink>
    </w:p>
    <w:p>
      <w:pPr>
        <w:pStyle w:val="BodyText"/>
      </w:pPr>
    </w:p>
    <w:p>
      <w:pPr>
        <w:pStyle w:val="BodyText"/>
        <w:ind w:left="7568"/>
      </w:pPr>
      <w:r>
        <w:rPr/>
        <w:t>IL DIRIGENTE</w:t>
      </w:r>
    </w:p>
    <w:p>
      <w:pPr>
        <w:pStyle w:val="BodyText"/>
        <w:ind w:left="7506"/>
      </w:pPr>
      <w:r>
        <w:rPr/>
        <w:t>Marco ANELLO</w:t>
      </w:r>
    </w:p>
    <w:p>
      <w:pPr>
        <w:spacing w:before="232"/>
        <w:ind w:left="1132" w:right="0" w:firstLine="0"/>
        <w:jc w:val="both"/>
        <w:rPr>
          <w:sz w:val="20"/>
        </w:rPr>
      </w:pPr>
      <w:r>
        <w:rPr>
          <w:sz w:val="20"/>
        </w:rPr>
        <w:t>Al Direttore Generale dell’Ufficio Scolastico Regionale per la Sicilia Palermo</w:t>
      </w:r>
    </w:p>
    <w:p>
      <w:pPr>
        <w:spacing w:before="0"/>
        <w:ind w:left="1132" w:right="0" w:firstLine="0"/>
        <w:jc w:val="both"/>
        <w:rPr>
          <w:sz w:val="20"/>
        </w:rPr>
      </w:pPr>
      <w:r>
        <w:rPr>
          <w:sz w:val="20"/>
        </w:rPr>
        <w:t>Agli Ambiti Territoriali della Sicilia</w:t>
      </w:r>
    </w:p>
    <w:p>
      <w:pPr>
        <w:spacing w:before="0"/>
        <w:ind w:left="1132" w:right="9655" w:firstLine="0"/>
        <w:jc w:val="left"/>
        <w:rPr>
          <w:sz w:val="20"/>
        </w:rPr>
      </w:pPr>
      <w:r>
        <w:rPr>
          <w:sz w:val="20"/>
        </w:rPr>
        <w:t>All’Albo SEDE Al Sito Web</w:t>
      </w:r>
    </w:p>
    <w:p>
      <w:pPr>
        <w:spacing w:line="228" w:lineRule="exact" w:before="0"/>
        <w:ind w:left="1132" w:right="0" w:firstLine="0"/>
        <w:jc w:val="both"/>
        <w:rPr>
          <w:sz w:val="20"/>
        </w:rPr>
      </w:pPr>
      <w:r>
        <w:rPr>
          <w:sz w:val="20"/>
        </w:rPr>
        <w:t>Alle OO.SS. della Scuola</w:t>
      </w:r>
    </w:p>
    <w:p>
      <w:pPr>
        <w:spacing w:before="44"/>
        <w:ind w:left="3461" w:right="3465" w:hanging="1"/>
        <w:jc w:val="center"/>
        <w:rPr>
          <w:sz w:val="20"/>
        </w:rPr>
      </w:pPr>
      <w:r>
        <w:rPr>
          <w:sz w:val="20"/>
        </w:rPr>
        <w:t>Via San Lorenzo n. 312/g - 90146 Palermo - Codice iPA: m_pi PEC: </w:t>
      </w:r>
      <w:hyperlink r:id="rId7">
        <w:r>
          <w:rPr>
            <w:sz w:val="20"/>
          </w:rPr>
          <w:t>usppa@postacert.istruzione.it </w:t>
        </w:r>
      </w:hyperlink>
      <w:r>
        <w:rPr>
          <w:sz w:val="20"/>
        </w:rPr>
        <w:t>– e-mail: </w:t>
      </w:r>
      <w:hyperlink r:id="rId8">
        <w:r>
          <w:rPr>
            <w:sz w:val="20"/>
          </w:rPr>
          <w:t>usp.pa@istruzione.it</w:t>
        </w:r>
      </w:hyperlink>
      <w:r>
        <w:rPr>
          <w:sz w:val="20"/>
        </w:rPr>
        <w:t> Codice per la fatturazione elettronica: BOTSGN</w:t>
      </w:r>
    </w:p>
    <w:p>
      <w:pPr>
        <w:spacing w:line="228" w:lineRule="exact" w:before="0"/>
        <w:ind w:left="2848" w:right="2848" w:firstLine="0"/>
        <w:jc w:val="center"/>
        <w:rPr>
          <w:sz w:val="20"/>
        </w:rPr>
      </w:pPr>
      <w:r>
        <w:rPr>
          <w:sz w:val="20"/>
        </w:rPr>
        <w:t>Tel. 091 6723011 - C.F. 80012100824</w:t>
      </w:r>
    </w:p>
    <w:p>
      <w:pPr>
        <w:spacing w:before="0"/>
        <w:ind w:left="2844" w:right="2850" w:firstLine="0"/>
        <w:jc w:val="center"/>
        <w:rPr>
          <w:sz w:val="20"/>
        </w:rPr>
      </w:pPr>
      <w:r>
        <w:rPr>
          <w:sz w:val="20"/>
        </w:rPr>
        <w:t>Sito internet: </w:t>
      </w:r>
      <w:hyperlink r:id="rId9">
        <w:r>
          <w:rPr>
            <w:sz w:val="20"/>
          </w:rPr>
          <w:t>http://www.pa.usr.sicilia.gov.it</w:t>
        </w:r>
      </w:hyperlink>
    </w:p>
    <w:sectPr>
      <w:type w:val="continuous"/>
      <w:pgSz w:w="12240" w:h="15840"/>
      <w:pgMar w:top="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319" w:lineRule="exact"/>
      <w:ind w:left="2847" w:right="2850"/>
      <w:jc w:val="center"/>
      <w:outlineLvl w:val="1"/>
    </w:pPr>
    <w:rPr>
      <w:rFonts w:ascii="Times New Roman" w:hAnsi="Times New Roman" w:eastAsia="Times New Roman" w:cs="Times New Roman"/>
      <w:b/>
      <w:bCs/>
      <w:i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pa.usr.sicilia.it/" TargetMode="External"/><Relationship Id="rId7" Type="http://schemas.openxmlformats.org/officeDocument/2006/relationships/hyperlink" Target="mailto:usppa@postacert.istruzione.it" TargetMode="External"/><Relationship Id="rId8" Type="http://schemas.openxmlformats.org/officeDocument/2006/relationships/hyperlink" Target="mailto:usp.pa@istruzione.it" TargetMode="External"/><Relationship Id="rId9" Type="http://schemas.openxmlformats.org/officeDocument/2006/relationships/hyperlink" Target="http://www.pa.usr.sicilia.gov.i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Rep</dc:title>
  <dcterms:created xsi:type="dcterms:W3CDTF">2017-08-02T10:16:54Z</dcterms:created>
  <dcterms:modified xsi:type="dcterms:W3CDTF">2017-08-02T10:16:54Z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2017-08-02T00:00:00Z</vt:filetime>
  </property>
</Properties>
</file>